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4F5259" w:rsidRDefault="00F7100A" w:rsidP="00F7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F7100A" w:rsidRPr="004F5259" w:rsidRDefault="00F7100A" w:rsidP="00F7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РОБОТИ В ДИСТАНЦІЙНОМУ РЕЖИМІ</w:t>
      </w:r>
      <w:r w:rsidR="0018258C" w:rsidRPr="004F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58C" w:rsidRPr="004F5259" w:rsidRDefault="00075D46" w:rsidP="0018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 xml:space="preserve">АСПІРАНТІВ </w:t>
      </w:r>
      <w:r w:rsidRPr="004F52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8258C" w:rsidRPr="004F5259">
        <w:rPr>
          <w:rFonts w:ascii="Times New Roman" w:hAnsi="Times New Roman" w:cs="Times New Roman"/>
          <w:b/>
          <w:sz w:val="24"/>
          <w:szCs w:val="24"/>
        </w:rPr>
        <w:t>-го РОКУ НАВЧАННЯ</w:t>
      </w:r>
    </w:p>
    <w:p w:rsidR="0018258C" w:rsidRPr="004F5259" w:rsidRDefault="0018258C" w:rsidP="0018258C">
      <w:pPr>
        <w:jc w:val="both"/>
        <w:rPr>
          <w:rFonts w:ascii="Times New Roman" w:hAnsi="Times New Roman" w:cs="Times New Roman"/>
          <w:sz w:val="24"/>
          <w:szCs w:val="24"/>
        </w:rPr>
      </w:pPr>
      <w:r w:rsidRPr="004F5259">
        <w:rPr>
          <w:rFonts w:ascii="Times New Roman" w:hAnsi="Times New Roman" w:cs="Times New Roman"/>
          <w:sz w:val="24"/>
          <w:szCs w:val="24"/>
        </w:rPr>
        <w:t xml:space="preserve">Викладач: </w:t>
      </w:r>
      <w:r w:rsidRPr="004F5259">
        <w:rPr>
          <w:rFonts w:ascii="Times New Roman" w:hAnsi="Times New Roman" w:cs="Times New Roman"/>
          <w:b/>
          <w:sz w:val="24"/>
          <w:szCs w:val="24"/>
        </w:rPr>
        <w:t>НЕКРЯЧ Тетяна Євгенівна</w:t>
      </w:r>
      <w:r w:rsidRPr="004F5259">
        <w:rPr>
          <w:rFonts w:ascii="Times New Roman" w:hAnsi="Times New Roman" w:cs="Times New Roman"/>
          <w:sz w:val="24"/>
          <w:szCs w:val="24"/>
        </w:rPr>
        <w:t>, проф. кафедри англійської філології</w:t>
      </w:r>
    </w:p>
    <w:p w:rsidR="00075D46" w:rsidRPr="004F5259" w:rsidRDefault="0018258C" w:rsidP="004F5259">
      <w:pPr>
        <w:jc w:val="both"/>
        <w:rPr>
          <w:rFonts w:ascii="Times New Roman" w:hAnsi="Times New Roman"/>
          <w:b/>
          <w:sz w:val="24"/>
          <w:szCs w:val="24"/>
        </w:rPr>
      </w:pPr>
      <w:r w:rsidRPr="004F5259">
        <w:rPr>
          <w:rFonts w:ascii="Times New Roman" w:hAnsi="Times New Roman" w:cs="Times New Roman"/>
          <w:sz w:val="24"/>
          <w:szCs w:val="24"/>
        </w:rPr>
        <w:t xml:space="preserve">Курс: </w:t>
      </w:r>
      <w:r w:rsidR="00075D46" w:rsidRPr="004F5259">
        <w:rPr>
          <w:rFonts w:ascii="Times New Roman" w:hAnsi="Times New Roman"/>
          <w:b/>
          <w:sz w:val="24"/>
          <w:szCs w:val="24"/>
        </w:rPr>
        <w:t>ВИДОВА І ЖАНРОВА СПЕЦИФІКА ПЕРЕКЛАДУ ХУДОЖНЬОЇ ЛІТЕРАТУРИ</w:t>
      </w:r>
      <w:bookmarkStart w:id="0" w:name="_GoBack"/>
      <w:bookmarkEnd w:id="0"/>
    </w:p>
    <w:p w:rsidR="00075D46" w:rsidRPr="004F5259" w:rsidRDefault="0018258C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12.03.2020</w:t>
      </w:r>
      <w:r w:rsidRPr="004F5259">
        <w:rPr>
          <w:rFonts w:ascii="Times New Roman" w:hAnsi="Times New Roman" w:cs="Times New Roman"/>
          <w:sz w:val="24"/>
          <w:szCs w:val="24"/>
        </w:rPr>
        <w:t xml:space="preserve">: </w:t>
      </w:r>
      <w:r w:rsidR="00075D46" w:rsidRPr="004F5259">
        <w:rPr>
          <w:rFonts w:ascii="Times New Roman" w:hAnsi="Times New Roman"/>
          <w:sz w:val="24"/>
          <w:szCs w:val="24"/>
        </w:rPr>
        <w:t xml:space="preserve">Проблема збереження етнокультурного забарвлення в перекладах художніх творів різних видів і жанрів. </w:t>
      </w:r>
    </w:p>
    <w:p w:rsidR="00075D46" w:rsidRPr="004F5259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D46" w:rsidRPr="004F5259" w:rsidRDefault="00075D46" w:rsidP="00075D46">
      <w:pPr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 xml:space="preserve">Література:  Некряч Т.Є., Чала Ю.П. Через терни до зірок: труднощі перекладу художніх творів. Навчальний посібник. – Вінниця: НОВА КНИГА, 2008. – 200 с. </w:t>
      </w:r>
    </w:p>
    <w:p w:rsidR="00075D46" w:rsidRPr="004F5259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>Конспект: С.5 – 24.</w:t>
      </w:r>
    </w:p>
    <w:p w:rsidR="00075D46" w:rsidRPr="004F5259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D46" w:rsidRPr="004F5259" w:rsidRDefault="0077282F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19.03.2020</w:t>
      </w:r>
      <w:r w:rsidR="00075D46" w:rsidRPr="004F5259">
        <w:rPr>
          <w:rFonts w:ascii="Times New Roman" w:hAnsi="Times New Roman" w:cs="Times New Roman"/>
          <w:sz w:val="24"/>
          <w:szCs w:val="24"/>
        </w:rPr>
        <w:t xml:space="preserve">: </w:t>
      </w:r>
      <w:r w:rsidR="00075D46" w:rsidRPr="004F5259">
        <w:rPr>
          <w:rFonts w:ascii="Times New Roman" w:hAnsi="Times New Roman"/>
          <w:sz w:val="24"/>
          <w:szCs w:val="24"/>
        </w:rPr>
        <w:t xml:space="preserve">Хронологічно зумовлені риси першотвору і засоби їх передачі в перекладі залежно від виду й жанру. </w:t>
      </w:r>
    </w:p>
    <w:p w:rsidR="00C2792C" w:rsidRPr="004F5259" w:rsidRDefault="00C2792C" w:rsidP="00075D4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92C" w:rsidRPr="004F5259" w:rsidRDefault="00C2792C" w:rsidP="00C279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>Література: 1)Bassnett S. Translation Studies. Revised edition.–L. and N.Y.: Routledge, 1994. – 168 p.</w:t>
      </w:r>
    </w:p>
    <w:p w:rsidR="00C2792C" w:rsidRPr="004F5259" w:rsidRDefault="00C2792C" w:rsidP="00C279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 xml:space="preserve">Конспект Розділу </w:t>
      </w:r>
      <w:r w:rsidRPr="004F5259">
        <w:rPr>
          <w:rFonts w:ascii="Times New Roman" w:hAnsi="Times New Roman"/>
          <w:sz w:val="24"/>
          <w:szCs w:val="24"/>
          <w:lang w:val="en-US"/>
        </w:rPr>
        <w:t>“SPECIFIC PROBLEMS OF LITERARY TRANSLATION”, pp.76 – 133</w:t>
      </w:r>
      <w:r w:rsidRPr="004F5259">
        <w:rPr>
          <w:rFonts w:ascii="Times New Roman" w:hAnsi="Times New Roman"/>
          <w:sz w:val="24"/>
          <w:szCs w:val="24"/>
        </w:rPr>
        <w:t>.</w:t>
      </w:r>
    </w:p>
    <w:p w:rsidR="00C2792C" w:rsidRPr="004F5259" w:rsidRDefault="00C2792C" w:rsidP="00C27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>2) Стріха М. Український художній переклад: між літературою і націєтворенням. – К.: Факт – Наш час, 2006. – 344 с. Прочитати і законспектувати матеріал на сс.47 – 91.</w:t>
      </w:r>
    </w:p>
    <w:p w:rsidR="00C2792C" w:rsidRPr="004F5259" w:rsidRDefault="0077282F" w:rsidP="00C279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26.03 2020</w:t>
      </w:r>
      <w:r w:rsidRPr="004F5259">
        <w:rPr>
          <w:rFonts w:ascii="Times New Roman" w:hAnsi="Times New Roman" w:cs="Times New Roman"/>
          <w:sz w:val="24"/>
          <w:szCs w:val="24"/>
        </w:rPr>
        <w:t xml:space="preserve">: </w:t>
      </w:r>
      <w:r w:rsidR="00C2792C" w:rsidRPr="004F5259">
        <w:rPr>
          <w:rFonts w:ascii="Times New Roman" w:hAnsi="Times New Roman"/>
          <w:sz w:val="24"/>
          <w:szCs w:val="24"/>
        </w:rPr>
        <w:t xml:space="preserve">Соціокультурно зумовлені риси першотвору і засоби їх передачі в перекладі залежно від виду й жанру. </w:t>
      </w:r>
    </w:p>
    <w:p w:rsidR="0077282F" w:rsidRPr="004F5259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92C" w:rsidRPr="004F5259" w:rsidRDefault="0077282F" w:rsidP="00C2792C">
      <w:pPr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 xml:space="preserve">Література: </w:t>
      </w:r>
      <w:r w:rsidR="00C2792C" w:rsidRPr="004F5259">
        <w:rPr>
          <w:rFonts w:ascii="Times New Roman" w:hAnsi="Times New Roman"/>
          <w:sz w:val="24"/>
          <w:szCs w:val="24"/>
        </w:rPr>
        <w:t xml:space="preserve"> 1) Некряч Т.Є. Муки і радощі драматичного перекладу// Од слова путь верстаючи й до слова. Збірник на пошану Р.П.Зорівчак. – Львів: ЛНУ імені Івана Франка, 2008. – С. 108 – 126.</w:t>
      </w:r>
      <w:r w:rsidR="006B0CDA" w:rsidRPr="004F5259">
        <w:rPr>
          <w:rFonts w:ascii="Times New Roman" w:hAnsi="Times New Roman"/>
          <w:sz w:val="24"/>
          <w:szCs w:val="24"/>
        </w:rPr>
        <w:t xml:space="preserve"> Конспект.</w:t>
      </w:r>
    </w:p>
    <w:p w:rsidR="006B0CDA" w:rsidRPr="004F5259" w:rsidRDefault="006B0CDA" w:rsidP="006B0CDA">
      <w:pPr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>2) Некряч Т.Є. Перекладач і культура// Наукові записки. Серія: Філологічні науки (мовознавство). Випуск 104 (1). – Кіровоград: РВВ КДПУ імені Володимира Винниченка, 2012. – С.163- 169.</w:t>
      </w:r>
    </w:p>
    <w:p w:rsidR="0077282F" w:rsidRPr="004F5259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 w:cs="Times New Roman"/>
          <w:b/>
          <w:sz w:val="24"/>
          <w:szCs w:val="24"/>
        </w:rPr>
        <w:t>02.04.2020</w:t>
      </w:r>
      <w:r w:rsidRPr="004F5259">
        <w:rPr>
          <w:rFonts w:ascii="Times New Roman" w:hAnsi="Times New Roman" w:cs="Times New Roman"/>
          <w:sz w:val="24"/>
          <w:szCs w:val="24"/>
        </w:rPr>
        <w:t xml:space="preserve">: </w:t>
      </w:r>
      <w:r w:rsidR="006B0CDA" w:rsidRPr="004F5259">
        <w:rPr>
          <w:rFonts w:ascii="Times New Roman" w:hAnsi="Times New Roman" w:cs="Times New Roman"/>
          <w:sz w:val="24"/>
          <w:szCs w:val="24"/>
        </w:rPr>
        <w:t>Специфічні проблеми перекладу прозових, драматичних та поетичних творів.</w:t>
      </w:r>
    </w:p>
    <w:p w:rsidR="006B0CDA" w:rsidRPr="004F5259" w:rsidRDefault="006B0CDA" w:rsidP="006B0CD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>Література: 1)Левый, Иржи. Искусство перевода. – М.: Прогресс, 1974. – 397 с.</w:t>
      </w:r>
    </w:p>
    <w:p w:rsidR="0019204C" w:rsidRPr="004F5259" w:rsidRDefault="006B0CDA" w:rsidP="0019204C">
      <w:pPr>
        <w:jc w:val="both"/>
        <w:rPr>
          <w:rFonts w:ascii="Times New Roman" w:hAnsi="Times New Roman"/>
          <w:sz w:val="24"/>
          <w:szCs w:val="24"/>
        </w:rPr>
      </w:pPr>
      <w:r w:rsidRPr="004F5259">
        <w:rPr>
          <w:rFonts w:ascii="Times New Roman" w:hAnsi="Times New Roman"/>
          <w:sz w:val="24"/>
          <w:szCs w:val="24"/>
        </w:rPr>
        <w:t xml:space="preserve">2) </w:t>
      </w:r>
      <w:r w:rsidR="0019204C" w:rsidRPr="004F5259">
        <w:rPr>
          <w:rFonts w:ascii="Times New Roman" w:hAnsi="Times New Roman"/>
          <w:sz w:val="24"/>
          <w:szCs w:val="24"/>
        </w:rPr>
        <w:t>Некряч Т.Є., Чала Ю.П. Через терни до зірок: труднощі перекладу художніх творів. Навчальний посібник. – Вінниця: НОВА КНИГА, 2008. – 200 с.  Конспект С. 23 – 25, 80 – 81, 123 -126.</w:t>
      </w:r>
    </w:p>
    <w:p w:rsidR="006B0CDA" w:rsidRPr="004F5259" w:rsidRDefault="006B0CDA" w:rsidP="006B0CD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58C" w:rsidRPr="004F5259" w:rsidRDefault="0018258C" w:rsidP="00182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58C" w:rsidRPr="004F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755B8"/>
    <w:rsid w:val="00075D46"/>
    <w:rsid w:val="00092130"/>
    <w:rsid w:val="0018258C"/>
    <w:rsid w:val="0019204C"/>
    <w:rsid w:val="001B4984"/>
    <w:rsid w:val="002614AF"/>
    <w:rsid w:val="003F7446"/>
    <w:rsid w:val="004169B3"/>
    <w:rsid w:val="00423E8A"/>
    <w:rsid w:val="004F211A"/>
    <w:rsid w:val="004F5259"/>
    <w:rsid w:val="00535CF5"/>
    <w:rsid w:val="005706D5"/>
    <w:rsid w:val="006B0CDA"/>
    <w:rsid w:val="006C382F"/>
    <w:rsid w:val="0077282F"/>
    <w:rsid w:val="007B5798"/>
    <w:rsid w:val="00810370"/>
    <w:rsid w:val="008A1650"/>
    <w:rsid w:val="00A7417E"/>
    <w:rsid w:val="00B94403"/>
    <w:rsid w:val="00C2792C"/>
    <w:rsid w:val="00E804D6"/>
    <w:rsid w:val="00F10DD6"/>
    <w:rsid w:val="00F45246"/>
    <w:rsid w:val="00F7100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97FB"/>
  <w15:docId w15:val="{09C1B664-8CAE-4DC1-8663-8B3FF3C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2020-03-20T15:56:00Z</dcterms:created>
  <dcterms:modified xsi:type="dcterms:W3CDTF">2020-03-21T18:38:00Z</dcterms:modified>
</cp:coreProperties>
</file>